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color w:val="000000"/>
          <w:rtl w:val="0"/>
        </w:rPr>
        <w:t xml:space="preserve">TERMO DE ABERTURA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PROCESSO ADMINISTRATIVO Nº 00</w:t>
      </w:r>
      <w:r w:rsidDel="00000000" w:rsidR="00000000" w:rsidRPr="00000000">
        <w:rPr>
          <w:b w:val="1"/>
          <w:bCs w:val="1"/>
          <w:rtl w:val="0"/>
        </w:rPr>
        <w:t xml:space="preserve">7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 Consórcio Intermunicipal Multifinalitário dos Municípios do Vale do Itapecerica - CIMMVI, pessoa jurídica de direito público interno, com endereço na Rua Irmã Marta Morato, 241, Bom Pastor, CEP: 35500-140, Divinópolis, Minas Gerais, inscrito no CNPJ sob o n° 54.771.168/0001-20, vem, por intermédio de s</w:t>
      </w:r>
      <w:r w:rsidDel="00000000" w:rsidR="00000000" w:rsidRPr="00000000">
        <w:rPr>
          <w:rtl w:val="0"/>
        </w:rPr>
        <w:t xml:space="preserve">eu</w:t>
      </w:r>
      <w:r w:rsidDel="00000000" w:rsidR="00000000" w:rsidRPr="00000000">
        <w:rPr>
          <w:color w:val="000000"/>
          <w:rtl w:val="0"/>
        </w:rPr>
        <w:t xml:space="preserve"> Diretor Executiv</w:t>
      </w: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color w:val="000000"/>
          <w:highlight w:val="white"/>
          <w:rtl w:val="0"/>
        </w:rPr>
        <w:t xml:space="preserve">,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Vinícius Salomão Gontijo Bahia</w:t>
      </w:r>
      <w:r w:rsidDel="00000000" w:rsidR="00000000" w:rsidRPr="00000000">
        <w:rPr>
          <w:color w:val="000000"/>
          <w:rtl w:val="0"/>
        </w:rPr>
        <w:t xml:space="preserve">, tornar público, para o conhecimento dos interessados, a realização do seguinte processo administrativo de inexigibilidade de licitação.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OBJETO: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REGISTRO PREÇOS VISANDO PRESTAÇÃO DE SERVIÇOS ESPECIALIZADOS DE CONSULTORIA E ASSESSORIA ADMINISTRATIVA COM SOLUÇÃO INFORMATIZADA TENDO POR FINALIDADE O LEVANTAMENTO E A RECUPERAÇÃO DE CRÉDITOS DE TRIBUTOS DOS MUNICÍPIOS CONSORCIADOS.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MODALIDADE: 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bookmarkStart w:colFirst="0" w:colLast="0" w:name="_heading=h.pdkewzcqftd9" w:id="0"/>
      <w:bookmarkEnd w:id="0"/>
      <w:r w:rsidDel="00000000" w:rsidR="00000000" w:rsidRPr="00000000">
        <w:rPr>
          <w:color w:val="000000"/>
          <w:rtl w:val="0"/>
        </w:rPr>
        <w:t xml:space="preserve">(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 </w:t>
      </w:r>
      <w:r w:rsidDel="00000000" w:rsidR="00000000" w:rsidRPr="00000000">
        <w:rPr>
          <w:color w:val="000000"/>
          <w:rtl w:val="0"/>
        </w:rPr>
        <w:t xml:space="preserve">) DISPENSA DE LICITAÇÃO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color w:val="000000"/>
          <w:rtl w:val="0"/>
        </w:rPr>
        <w:t xml:space="preserve">(  ) PREGÃO ELETRÔNICO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color w:val="000000"/>
          <w:rtl w:val="0"/>
        </w:rPr>
        <w:t xml:space="preserve">(X) INEXIGIBILIDADE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color w:val="000000"/>
          <w:rtl w:val="0"/>
        </w:rPr>
        <w:t xml:space="preserve">REGISTRO DE PREÇO - (X) SIM  (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  </w:t>
      </w:r>
      <w:r w:rsidDel="00000000" w:rsidR="00000000" w:rsidRPr="00000000">
        <w:rPr>
          <w:color w:val="000000"/>
          <w:rtl w:val="0"/>
        </w:rPr>
        <w:t xml:space="preserve">) NÃO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FUNDAMENTO JURÍDICO: 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color w:val="000000"/>
          <w:rtl w:val="0"/>
        </w:rPr>
        <w:t xml:space="preserve">A contratação será realizada mediante inexigibilidade de licitação, nos termos do artigo 74, inciso III, alínea “c” da Lei Federal nº 14.133/2021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color w:val="000000"/>
          <w:rtl w:val="0"/>
        </w:rPr>
        <w:t xml:space="preserve">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  <w:t xml:space="preserve">Luan Henrique Arantes Pereira</w:t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>
          <w:rtl w:val="0"/>
        </w:rPr>
        <w:t xml:space="preserve">Coordenador de Programa</w:t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color w:val="000000"/>
          <w:rtl w:val="0"/>
        </w:rPr>
        <w:t xml:space="preserve">Divinópolis, </w:t>
      </w:r>
      <w:r w:rsidDel="00000000" w:rsidR="00000000" w:rsidRPr="00000000">
        <w:rPr>
          <w:rtl w:val="0"/>
        </w:rPr>
        <w:t xml:space="preserve">26 </w:t>
      </w:r>
      <w:r w:rsidDel="00000000" w:rsidR="00000000" w:rsidRPr="00000000">
        <w:rPr>
          <w:color w:val="000000"/>
          <w:rtl w:val="0"/>
        </w:rPr>
        <w:t xml:space="preserve">de </w:t>
      </w:r>
      <w:r w:rsidDel="00000000" w:rsidR="00000000" w:rsidRPr="00000000">
        <w:rPr>
          <w:rtl w:val="0"/>
        </w:rPr>
        <w:t xml:space="preserve">novembro </w:t>
      </w:r>
      <w:r w:rsidDel="00000000" w:rsidR="00000000" w:rsidRPr="00000000">
        <w:rPr>
          <w:color w:val="000000"/>
          <w:rtl w:val="0"/>
        </w:rPr>
        <w:t xml:space="preserve">de 2025.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</w:rPr>
      <w:pict>
        <v:shape id="WordPictureWatermark1" style="position:absolute;width:481.9pt;height:481.9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2.jpg"/>
        </v:shape>
      </w:pict>
    </w: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VSqkRs8Oz7lZA6RlzJ4xRyXy/g==">CgMxLjAyDmgucGRrZXd6Y3FmdGQ5OAByITEzZkpweVQweERFYkw0Z1FQb05oVDFGSkFnUEFoc051Tw==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2025-11-12T15:56:00Z</dcterms:created>
</cp:coreProperties>
</file>